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59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160"/>
        <w:gridCol w:w="215"/>
        <w:gridCol w:w="1687"/>
        <w:gridCol w:w="14"/>
        <w:gridCol w:w="763"/>
        <w:gridCol w:w="796"/>
        <w:gridCol w:w="547"/>
        <w:gridCol w:w="777"/>
        <w:gridCol w:w="94"/>
        <w:gridCol w:w="401"/>
        <w:gridCol w:w="777"/>
        <w:gridCol w:w="140"/>
        <w:gridCol w:w="777"/>
        <w:gridCol w:w="881"/>
        <w:gridCol w:w="777"/>
      </w:tblGrid>
      <w:tr w:rsidR="00511E55" w:rsidRPr="00511E55" w:rsidTr="00511E55">
        <w:trPr>
          <w:gridAfter w:val="1"/>
          <w:wAfter w:w="777" w:type="dxa"/>
          <w:trHeight w:val="330"/>
        </w:trPr>
        <w:tc>
          <w:tcPr>
            <w:tcW w:w="114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bookmarkStart w:id="0" w:name="RANGE!B2:I41"/>
            <w:r w:rsidRPr="00511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CARTILLA DE INSTRUCCIÓN PARA EL EVALUADOR</w:t>
            </w:r>
            <w:bookmarkEnd w:id="0"/>
          </w:p>
        </w:tc>
      </w:tr>
      <w:tr w:rsidR="00511E55" w:rsidRPr="00511E55" w:rsidTr="00511E55">
        <w:trPr>
          <w:gridAfter w:val="1"/>
          <w:wAfter w:w="777" w:type="dxa"/>
          <w:trHeight w:val="255"/>
        </w:trPr>
        <w:tc>
          <w:tcPr>
            <w:tcW w:w="1148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</w:tr>
      <w:tr w:rsidR="00511E55" w:rsidRPr="00511E55" w:rsidTr="00511E55">
        <w:trPr>
          <w:trHeight w:val="4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511E55" w:rsidRPr="00511E55" w:rsidTr="00511E55">
        <w:trPr>
          <w:gridAfter w:val="1"/>
          <w:wAfter w:w="777" w:type="dxa"/>
          <w:trHeight w:val="1800"/>
        </w:trPr>
        <w:tc>
          <w:tcPr>
            <w:tcW w:w="1148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11E55" w:rsidRPr="00511E55" w:rsidRDefault="00511E55" w:rsidP="00D02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 xml:space="preserve"> EVALUACION DE LOS PROYECTOS DE INVESTIGACION INTERDISCIPLINARIOS DE LA </w:t>
            </w:r>
            <w:r w:rsidRPr="00511E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br/>
              <w:t xml:space="preserve"> UNIVERSIDAD NACIONAL DE INGENIERIA, 201</w:t>
            </w:r>
            <w:r w:rsidR="00D023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4</w:t>
            </w:r>
            <w:r w:rsidR="00F203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-II</w:t>
            </w:r>
          </w:p>
        </w:tc>
      </w:tr>
      <w:tr w:rsidR="00511E55" w:rsidRPr="00511E55" w:rsidTr="00511E55">
        <w:trPr>
          <w:trHeight w:val="90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511E55" w:rsidRPr="00511E55" w:rsidTr="00511E55">
        <w:trPr>
          <w:gridAfter w:val="1"/>
          <w:wAfter w:w="777" w:type="dxa"/>
          <w:trHeight w:val="255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NOTAS QUE DEBERÁN TENER EN CUENTA LOS EVALUADORES: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511E55" w:rsidRPr="00511E55" w:rsidTr="00511E55">
        <w:trPr>
          <w:gridAfter w:val="1"/>
          <w:wAfter w:w="777" w:type="dxa"/>
          <w:trHeight w:val="73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a)</w:t>
            </w:r>
          </w:p>
        </w:tc>
        <w:tc>
          <w:tcPr>
            <w:tcW w:w="8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Evaluar con objetividad y presentar al INSTITUTO GENERAL DE INVESTGACION la hoja de evaluación con el puntaje asignado a cada rubro de calificación. </w:t>
            </w:r>
            <w:r w:rsidRPr="00511E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  <w:t>Para cuyo efecto deberá considerar la indicación que se encuentra a continuación de cada factor de evaluación referente al formato de postulación correspondiente.</w:t>
            </w:r>
          </w:p>
        </w:tc>
      </w:tr>
      <w:tr w:rsidR="00511E55" w:rsidRPr="00511E55" w:rsidTr="00511E55">
        <w:trPr>
          <w:gridAfter w:val="1"/>
          <w:wAfter w:w="777" w:type="dxa"/>
          <w:trHeight w:val="61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b)</w:t>
            </w:r>
          </w:p>
        </w:tc>
        <w:tc>
          <w:tcPr>
            <w:tcW w:w="8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La comisión evaluadora designada por el IGI obtendrá el puntaje de cada participante de acuerdo a las reglas vigentes</w:t>
            </w:r>
          </w:p>
        </w:tc>
      </w:tr>
      <w:tr w:rsidR="00511E55" w:rsidRPr="00511E55" w:rsidTr="00511E55">
        <w:trPr>
          <w:gridAfter w:val="1"/>
          <w:wAfter w:w="777" w:type="dxa"/>
          <w:trHeight w:val="390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c)</w:t>
            </w:r>
          </w:p>
        </w:tc>
        <w:tc>
          <w:tcPr>
            <w:tcW w:w="6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Al finalizar la evaluación, firmar la hoja de evaluación, consignando los datos personales solicitados.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11E55" w:rsidRPr="00511E55" w:rsidTr="00511E55">
        <w:trPr>
          <w:gridAfter w:val="1"/>
          <w:wAfter w:w="777" w:type="dxa"/>
          <w:trHeight w:val="57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1. Competencia del equipo de investigación (16%)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CALIFICACIÓN</w:t>
            </w:r>
          </w:p>
        </w:tc>
      </w:tr>
      <w:tr w:rsidR="00511E55" w:rsidRPr="00511E55" w:rsidTr="00511E55">
        <w:trPr>
          <w:gridAfter w:val="1"/>
          <w:wAfter w:w="777" w:type="dxa"/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a.- Del investigador principal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5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Grados y 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Títulos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obtenidos (Ver ANEXOS 2Y 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Bachiller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Título Profesional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F20384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Maestría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Doctor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ado</w:t>
            </w:r>
          </w:p>
        </w:tc>
      </w:tr>
      <w:tr w:rsidR="00511E55" w:rsidRPr="00511E55" w:rsidTr="00511E55">
        <w:trPr>
          <w:gridAfter w:val="1"/>
          <w:wAfter w:w="777" w:type="dxa"/>
          <w:trHeight w:val="105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Artículos científicos arbitrados o Derechos de propiedad intelectual otorgados en el tema propuesto (últimos 5 años) ((Ver ANEXOS 2 Y 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F20384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Sin pub.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/ patente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proofErr w:type="gramStart"/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1 .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proofErr w:type="gramStart"/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2 .</w:t>
            </w:r>
            <w:proofErr w:type="gramEnd"/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4 o más</w:t>
            </w:r>
          </w:p>
        </w:tc>
      </w:tr>
      <w:tr w:rsidR="00511E55" w:rsidRPr="00511E55" w:rsidTr="00511E55">
        <w:trPr>
          <w:gridAfter w:val="1"/>
          <w:wAfter w:w="777" w:type="dxa"/>
          <w:trHeight w:val="40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b.- De los </w:t>
            </w:r>
            <w:proofErr w:type="spellStart"/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</w:t>
            </w:r>
            <w:proofErr w:type="spellEnd"/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-investigadores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75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Nivel Académico  (Ver ANEXOS 2 Y 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F20384" w:rsidP="00F20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Ningún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Ma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estro o D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octor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F20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Al menos 1 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estro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Al menos 1 Doctor 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Al menos 1 Doctor y 1 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estro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1 Doctor y dos 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estro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o más</w:t>
            </w:r>
          </w:p>
        </w:tc>
      </w:tr>
      <w:tr w:rsidR="00511E55" w:rsidRPr="00511E55" w:rsidTr="00511E55">
        <w:trPr>
          <w:gridAfter w:val="1"/>
          <w:wAfter w:w="777" w:type="dxa"/>
          <w:trHeight w:val="73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F20384" w:rsidP="00F20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Experiencia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del (los) C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o-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nvestigador en la temática del proyecto (Ver ANEXOS 2 Y 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Sin 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experiencia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 año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2 - 4 años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5 - 10 años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Más de 10 años</w:t>
            </w:r>
          </w:p>
        </w:tc>
      </w:tr>
      <w:tr w:rsidR="00511E55" w:rsidRPr="00511E55" w:rsidTr="00511E55">
        <w:trPr>
          <w:gridAfter w:val="1"/>
          <w:wAfter w:w="777" w:type="dxa"/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c.- De la Facultad  ejecutora principal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135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E55" w:rsidRPr="00511E55" w:rsidRDefault="00F20384" w:rsidP="00F20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Grados de apoyo al Proyecto (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Ver ANEXO 2 )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No tiene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Apoyo formal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Provisión de ambientes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Además, provisión de insumos y equipos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Además provisión de aporte monetario</w:t>
            </w:r>
          </w:p>
        </w:tc>
      </w:tr>
      <w:tr w:rsidR="00511E55" w:rsidRPr="00511E55" w:rsidTr="00511E55">
        <w:trPr>
          <w:gridAfter w:val="1"/>
          <w:wAfter w:w="777" w:type="dxa"/>
          <w:trHeight w:val="5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d.- De las otras Facultades involucradas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11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E55" w:rsidRPr="00511E55" w:rsidRDefault="00F20384" w:rsidP="00F2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Grados de apoyo al proyecto 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(Ver ANEXO 2 )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Sin apoyo efectivo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Apoyo formal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de  ambientes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Además, provisión de insumos y equipos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Además provisión de aporte monetario</w:t>
            </w:r>
          </w:p>
        </w:tc>
      </w:tr>
      <w:tr w:rsidR="00511E55" w:rsidRPr="00511E55" w:rsidTr="00511E55">
        <w:trPr>
          <w:gridAfter w:val="1"/>
          <w:wAfter w:w="777" w:type="dxa"/>
          <w:trHeight w:val="43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lastRenderedPageBreak/>
              <w:t>3.- Mérito técnico y científico del proyecto (34%)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CALIFICACIÓN</w:t>
            </w:r>
          </w:p>
        </w:tc>
      </w:tr>
      <w:tr w:rsidR="00511E55" w:rsidRPr="00511E55" w:rsidTr="00511E55">
        <w:trPr>
          <w:gridAfter w:val="1"/>
          <w:wAfter w:w="777" w:type="dxa"/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5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F20384" w:rsidP="00511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Planteamiento del problema 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(Ver ANEXO 2 )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Deficiente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Pobre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Limitado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Bueno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Bueno</w:t>
            </w:r>
          </w:p>
        </w:tc>
      </w:tr>
      <w:tr w:rsidR="00511E55" w:rsidRPr="00511E55" w:rsidTr="00511E55">
        <w:trPr>
          <w:gridAfter w:val="1"/>
          <w:wAfter w:w="777" w:type="dxa"/>
          <w:trHeight w:val="46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F20384" w:rsidP="00511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Hipótesis de trabajo 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(Ver ANEXOS 2 : 3.1 y 3.4)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Deficiente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Pobre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Limitada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Buena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Buena</w:t>
            </w:r>
          </w:p>
        </w:tc>
      </w:tr>
      <w:tr w:rsidR="00511E55" w:rsidRPr="00511E55" w:rsidTr="00511E55">
        <w:trPr>
          <w:gridAfter w:val="1"/>
          <w:wAfter w:w="777" w:type="dxa"/>
          <w:trHeight w:val="67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Consistencia de metas propuestas con los objetivos y 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recursos 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(Ver ANEXOS 2 : 3.8 y 3.9)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Deficiente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Pobre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Limitada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Buena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Buena</w:t>
            </w:r>
          </w:p>
        </w:tc>
      </w:tr>
      <w:tr w:rsidR="00511E55" w:rsidRPr="00511E55" w:rsidTr="00511E55">
        <w:trPr>
          <w:gridAfter w:val="1"/>
          <w:wAfter w:w="777" w:type="dxa"/>
          <w:trHeight w:val="9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Consideraciones de rie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sgo ambiental y su mitigación </w:t>
            </w:r>
            <w:bookmarkStart w:id="1" w:name="_GoBack"/>
            <w:bookmarkEnd w:id="1"/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(Ver ANEXOS 2 : 3.1)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No considerado en la propuesta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Alto riesgo, </w:t>
            </w:r>
            <w:r w:rsidR="00F20384"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mitigación</w:t>
            </w: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no adecuada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Mediano riesgo, </w:t>
            </w:r>
            <w:r w:rsidR="00F20384"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mitigación</w:t>
            </w: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aceptable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Bajo riesgo, mitigación adecuada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Bajo riesgo, modo de </w:t>
            </w:r>
            <w:r w:rsidR="00F20384"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mitigación</w:t>
            </w: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muy adecuada</w:t>
            </w:r>
          </w:p>
        </w:tc>
      </w:tr>
      <w:tr w:rsidR="00511E55" w:rsidRPr="00511E55" w:rsidTr="00511E55">
        <w:trPr>
          <w:gridAfter w:val="1"/>
          <w:wAfter w:w="777" w:type="dxa"/>
          <w:trHeight w:val="49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Referencias bibliográficas actualizadas referidas al tema  (Ver ANEXOS 2 : 3.12)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Sin referencias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Pobres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Limitadas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Buenas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Buenas</w:t>
            </w:r>
          </w:p>
        </w:tc>
      </w:tr>
      <w:tr w:rsidR="00511E55" w:rsidRPr="00511E55" w:rsidTr="00511E55">
        <w:trPr>
          <w:gridAfter w:val="1"/>
          <w:wAfter w:w="777" w:type="dxa"/>
          <w:trHeight w:val="315"/>
        </w:trPr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* Nota: Las propuestas de investigación que falten a los códigos de ética  y moral no serán aceptadas</w:t>
            </w:r>
          </w:p>
        </w:tc>
      </w:tr>
      <w:tr w:rsidR="00511E55" w:rsidRPr="00511E55" w:rsidTr="00511E55">
        <w:trPr>
          <w:gridAfter w:val="1"/>
          <w:wAfter w:w="777" w:type="dxa"/>
          <w:trHeight w:val="499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4.- Presupuesto (8%)</w:t>
            </w:r>
          </w:p>
        </w:tc>
        <w:tc>
          <w:tcPr>
            <w:tcW w:w="765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80808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CALIFICACIÓN</w:t>
            </w:r>
          </w:p>
        </w:tc>
      </w:tr>
      <w:tr w:rsidR="00511E55" w:rsidRPr="00511E55" w:rsidTr="00511E55">
        <w:trPr>
          <w:gridAfter w:val="1"/>
          <w:wAfter w:w="777" w:type="dxa"/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49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Coherencia y justificación del presupuesto  Ver ANEXOS 2 : 5.2 y 5.3)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Incoherente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Coherente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adecuado</w:t>
            </w:r>
          </w:p>
        </w:tc>
      </w:tr>
      <w:tr w:rsidR="00511E55" w:rsidRPr="00511E55" w:rsidTr="00511E55">
        <w:trPr>
          <w:gridAfter w:val="1"/>
          <w:wAfter w:w="777" w:type="dxa"/>
          <w:trHeight w:val="48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Pertinencia del cronograma de actividades y gastos  Ver ANEXOS 2 : 5.2)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Deficiente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Pertinente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Pertinente</w:t>
            </w:r>
          </w:p>
        </w:tc>
      </w:tr>
      <w:tr w:rsidR="00511E55" w:rsidRPr="00511E55" w:rsidTr="00511E55">
        <w:trPr>
          <w:gridAfter w:val="1"/>
          <w:wAfter w:w="777" w:type="dxa"/>
          <w:trHeight w:val="49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5.- Contribución a la formación, capacitación y especialización de recursos humanos (12%)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80808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CALIFICACIÓN</w:t>
            </w:r>
          </w:p>
        </w:tc>
      </w:tr>
      <w:tr w:rsidR="00511E55" w:rsidRPr="00511E55" w:rsidTr="00511E55">
        <w:trPr>
          <w:gridAfter w:val="1"/>
          <w:wAfter w:w="777" w:type="dxa"/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43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Participación de estudiantes y </w:t>
            </w:r>
            <w:proofErr w:type="spellStart"/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tesistas</w:t>
            </w:r>
            <w:proofErr w:type="spellEnd"/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de pregrado  (Ver ANEXOS 2 : 4.3 y </w:t>
            </w:r>
            <w:proofErr w:type="spellStart"/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CVs</w:t>
            </w:r>
            <w:proofErr w:type="spellEnd"/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Ningún estudiante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4 o más</w:t>
            </w:r>
          </w:p>
        </w:tc>
      </w:tr>
      <w:tr w:rsidR="00511E55" w:rsidRPr="00511E55" w:rsidTr="00511E55">
        <w:trPr>
          <w:gridAfter w:val="1"/>
          <w:wAfter w:w="777" w:type="dxa"/>
          <w:trHeight w:val="100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Participación de estudiantes de postgrado (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maestría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, doctorado) y desarrollo de tesis de postgrado asociado al proyecto  (Ver PF1-PROCYT 4.3 y </w:t>
            </w:r>
            <w:proofErr w:type="spellStart"/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CVs</w:t>
            </w:r>
            <w:proofErr w:type="spellEnd"/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Ningún estudiante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4 o más</w:t>
            </w:r>
          </w:p>
        </w:tc>
      </w:tr>
      <w:tr w:rsidR="00511E55" w:rsidRPr="00511E55" w:rsidTr="00511E55">
        <w:trPr>
          <w:gridAfter w:val="1"/>
          <w:wAfter w:w="777" w:type="dxa"/>
          <w:trHeight w:val="54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6.- Posibilidad de generar un derecho de propiedad intelectual con los resultados esperados (2%).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80808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CALIFICACIÓN</w:t>
            </w:r>
          </w:p>
        </w:tc>
      </w:tr>
      <w:tr w:rsidR="00511E55" w:rsidRPr="00511E55" w:rsidTr="00511E55">
        <w:trPr>
          <w:gridAfter w:val="1"/>
          <w:wAfter w:w="777" w:type="dxa"/>
          <w:trHeight w:val="27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73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Posibilidad de generar un derecho de propiedad intelectual  (Ver ANEXOS 2 : 3.1, 3.8 y 3.9)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media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alta</w:t>
            </w:r>
          </w:p>
        </w:tc>
      </w:tr>
    </w:tbl>
    <w:p w:rsidR="00B510B7" w:rsidRDefault="00B510B7"/>
    <w:sectPr w:rsidR="00B510B7" w:rsidSect="00511E5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55"/>
    <w:rsid w:val="00511E55"/>
    <w:rsid w:val="00B510B7"/>
    <w:rsid w:val="00D02352"/>
    <w:rsid w:val="00F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IGI-Proyectos</dc:creator>
  <cp:lastModifiedBy>IGI-Proyectos</cp:lastModifiedBy>
  <cp:revision>4</cp:revision>
  <cp:lastPrinted>2013-07-26T14:45:00Z</cp:lastPrinted>
  <dcterms:created xsi:type="dcterms:W3CDTF">2014-03-20T17:31:00Z</dcterms:created>
  <dcterms:modified xsi:type="dcterms:W3CDTF">2014-08-22T16:38:00Z</dcterms:modified>
</cp:coreProperties>
</file>